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ind w:firstLine="2640" w:firstLineChars="600"/>
        <w:jc w:val="left"/>
        <w:rPr>
          <w:rFonts w:ascii="宋体" w:hAnsi="宋体"/>
          <w:bCs/>
          <w:color w:val="000000"/>
          <w:kern w:val="44"/>
          <w:sz w:val="44"/>
          <w:szCs w:val="22"/>
          <w:highlight w:val="none"/>
          <w:u w:val="none"/>
        </w:rPr>
      </w:pPr>
      <w:bookmarkStart w:id="0" w:name="_Toc18224"/>
      <w:bookmarkStart w:id="1" w:name="_Toc27176"/>
      <w:r>
        <w:rPr>
          <w:rFonts w:ascii="宋体" w:hAnsi="宋体"/>
          <w:bCs/>
          <w:color w:val="000000"/>
          <w:kern w:val="44"/>
          <w:sz w:val="44"/>
          <w:szCs w:val="22"/>
          <w:highlight w:val="none"/>
          <w:u w:val="none"/>
        </w:rPr>
        <w:t>采购需求</w:t>
      </w:r>
      <w:bookmarkEnd w:id="0"/>
      <w:bookmarkEnd w:id="1"/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/>
          <w:b/>
          <w:bCs w:val="0"/>
          <w:color w:val="000000"/>
          <w:sz w:val="32"/>
          <w:szCs w:val="32"/>
          <w:highlight w:val="none"/>
          <w:u w:val="double"/>
        </w:rPr>
      </w:pPr>
      <w:r>
        <w:rPr>
          <w:rFonts w:hint="eastAsia" w:ascii="宋体" w:hAnsi="宋体" w:cs="宋体"/>
          <w:bCs/>
          <w:color w:val="000000"/>
          <w:kern w:val="44"/>
          <w:sz w:val="32"/>
          <w:szCs w:val="32"/>
          <w:highlight w:val="none"/>
          <w:u w:val="double"/>
          <w:lang w:val="en-US" w:eastAsia="zh-CN"/>
        </w:rPr>
        <w:t>1、</w:t>
      </w:r>
      <w:r>
        <w:rPr>
          <w:rFonts w:hint="eastAsia" w:ascii="宋体" w:hAnsi="宋体" w:cs="宋体"/>
          <w:bCs/>
          <w:color w:val="000000"/>
          <w:kern w:val="44"/>
          <w:sz w:val="32"/>
          <w:szCs w:val="32"/>
          <w:highlight w:val="none"/>
          <w:u w:val="double"/>
        </w:rPr>
        <w:t>设备关键技术参数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  <w:t>Ⅰ.26挂式空调：</w:t>
      </w:r>
    </w:p>
    <w:p>
      <w:pPr>
        <w:pStyle w:val="5"/>
        <w:numPr>
          <w:ilvl w:val="0"/>
          <w:numId w:val="0"/>
        </w:numPr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1、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壁挂式空调；冷暖型；1 P；定频</w:t>
      </w:r>
    </w:p>
    <w:p>
      <w:pPr>
        <w:pStyle w:val="5"/>
        <w:numPr>
          <w:ilvl w:val="0"/>
          <w:numId w:val="0"/>
        </w:numPr>
        <w:tabs>
          <w:tab w:val="left" w:pos="5520"/>
        </w:tabs>
        <w:spacing w:line="360" w:lineRule="auto"/>
        <w:ind w:leftChars="0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2、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制冷功率：≦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815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W、制冷量：≥26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0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0W</w:t>
      </w: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 xml:space="preserve">   </w:t>
      </w:r>
      <w:r>
        <w:rPr>
          <w:rFonts w:ascii="宋体" w:hAnsi="宋体" w:cs="宋体"/>
          <w:color w:val="000000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color w:val="000000"/>
          <w:sz w:val="21"/>
          <w:szCs w:val="21"/>
          <w:highlight w:val="none"/>
        </w:rPr>
        <w:t xml:space="preserve"> </w:t>
      </w:r>
    </w:p>
    <w:p>
      <w:pPr>
        <w:pStyle w:val="5"/>
        <w:numPr>
          <w:ilvl w:val="0"/>
          <w:numId w:val="0"/>
        </w:numPr>
        <w:tabs>
          <w:tab w:val="left" w:pos="5520"/>
        </w:tabs>
        <w:spacing w:line="360" w:lineRule="auto"/>
        <w:ind w:leftChars="0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3、制热功率：≦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845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W、制热量：≥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293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0W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4、室内机噪音：≦34db；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5、室外机噪音：≦50db；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6、循环风量：≥600m3/H；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7、适用面积：制冷≥12平方；制热≥13平方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8、能效比：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&gt;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3.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20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9、能效等级：等于优于3级；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10、电辅热功率：1000W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/>
          <w:color w:val="000000"/>
          <w:sz w:val="30"/>
          <w:szCs w:val="30"/>
          <w:highlight w:val="none"/>
          <w:lang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11、包含3米以内铜管采购安装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  <w:t>Ⅱ.35挂式空调：</w:t>
      </w:r>
    </w:p>
    <w:p>
      <w:pPr>
        <w:pStyle w:val="5"/>
        <w:numPr>
          <w:ilvl w:val="0"/>
          <w:numId w:val="0"/>
        </w:numPr>
        <w:tabs>
          <w:tab w:val="left" w:pos="5520"/>
        </w:tabs>
        <w:spacing w:line="360" w:lineRule="auto"/>
        <w:jc w:val="left"/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 xml:space="preserve">1、壁挂式空调；冷暖型；1.5P；定频；                 </w:t>
      </w:r>
    </w:p>
    <w:p>
      <w:pPr>
        <w:pStyle w:val="5"/>
        <w:numPr>
          <w:ilvl w:val="0"/>
          <w:numId w:val="0"/>
        </w:numPr>
        <w:tabs>
          <w:tab w:val="left" w:pos="5520"/>
        </w:tabs>
        <w:spacing w:line="360" w:lineRule="auto"/>
        <w:jc w:val="left"/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>制冷功率：≦1080W、制冷量：≥35</w:t>
      </w:r>
      <w:r>
        <w:rPr>
          <w:rFonts w:hint="eastAsia" w:hAnsi="宋体" w:cs="宋体"/>
          <w:i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>0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 xml:space="preserve">0W；  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 xml:space="preserve">                 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>制热功率：≦1130W、制热量：≥3</w:t>
      </w:r>
      <w:r>
        <w:rPr>
          <w:rFonts w:hint="eastAsia" w:hAnsi="宋体" w:cs="宋体"/>
          <w:i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>8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highlight w:val="none"/>
          <w:u w:val="none"/>
          <w:lang w:val="en-US" w:eastAsia="zh-CN" w:bidi="ar"/>
        </w:rPr>
        <w:t>50W；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4、室内机噪音：≦40db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5、室外机噪音：≦50db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6、循环风量：≥650m3/H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7、适用面积：制冷≥16平方，制热≥17平方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8、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能效比：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&gt;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3.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20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9、能效等级：等于优于3级；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 xml:space="preserve">                      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10、电辅热功率：1100W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11、包含3米以内铜管采购安装</w:t>
      </w:r>
    </w:p>
    <w:p>
      <w:pPr>
        <w:pStyle w:val="5"/>
        <w:tabs>
          <w:tab w:val="left" w:pos="5520"/>
        </w:tabs>
        <w:spacing w:line="360" w:lineRule="auto"/>
        <w:jc w:val="left"/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  <w:t>Ⅲ.洗衣机（8KG）：</w:t>
      </w:r>
    </w:p>
    <w:p>
      <w:pPr>
        <w:pStyle w:val="5"/>
        <w:numPr>
          <w:ilvl w:val="0"/>
          <w:numId w:val="2"/>
        </w:numPr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产品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类型：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变频；开门方式：前开式；                                                                                                                                                                                                                                   2、自动化程度：全自动、控制方式：电脑式                                                                                                                                                                                                                                           3、洗衣容量：8KG、排水方式：上下排水、洗涤功率：450瓦                                                                                                                                                                                                                                             4、显示屏：LED数码显示                                                                                                                                                                                                                                          5、脱水容量：</w:t>
      </w:r>
      <w:r>
        <w:rPr>
          <w:rFonts w:hint="eastAsia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8</w:t>
      </w: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KG                                                                                                                        6、洗涤噪音62分贝                                                                                                                      7、转速：1200转/分                                                                                                                      8、自动断电：有；                                                                                                                       9、内桶材料：不锈钢星钻内筒                                                                                                               10、箱体材料：PCM彩钢板                                                                                                                           11、外形尺寸（宽*深*高）600*600*850毫米                                                                                                      12、国家能效等级：1级；电压/频率：220v/50Hz</w:t>
      </w:r>
    </w:p>
    <w:p>
      <w:pPr>
        <w:pStyle w:val="5"/>
        <w:numPr>
          <w:ilvl w:val="0"/>
          <w:numId w:val="0"/>
        </w:numPr>
        <w:tabs>
          <w:tab w:val="left" w:pos="5520"/>
        </w:tabs>
        <w:spacing w:line="360" w:lineRule="auto"/>
        <w:jc w:val="left"/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  <w:t>Ⅳ.60L热水器：</w:t>
      </w:r>
    </w:p>
    <w:p>
      <w:pPr>
        <w:pStyle w:val="5"/>
        <w:numPr>
          <w:ilvl w:val="0"/>
          <w:numId w:val="0"/>
        </w:numPr>
        <w:tabs>
          <w:tab w:val="left" w:pos="5520"/>
        </w:tabs>
        <w:spacing w:line="360" w:lineRule="auto"/>
        <w:jc w:val="left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1、容量:60L;                                                                                                               2、额定频率：50Hz                                                                                                                          3、额定功率;2000W；                                                                                                                         4、额定压力;0.8MPa;                                                                                                                   5、防水等级IPX4;                                                                                                                       6、温度调节范围30-75度；                                                                                                             7、容器强度等级A</w:t>
      </w:r>
    </w:p>
    <w:p>
      <w:pPr>
        <w:pStyle w:val="5"/>
        <w:numPr>
          <w:ilvl w:val="0"/>
          <w:numId w:val="0"/>
        </w:numPr>
        <w:tabs>
          <w:tab w:val="left" w:pos="5520"/>
        </w:tabs>
        <w:spacing w:line="360" w:lineRule="auto"/>
        <w:jc w:val="left"/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  <w:t>Ⅴ.32寸液晶电视：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1、颜色 黑色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2、屏幕尺寸 32英寸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3、显示 物理分辨率 1366×768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4、显示屏比例 16:9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5、背光源类型 LED发光二极管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6、亮度 300cd/㎡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7、对比度 3000:1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8、响应时间 6.5ms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9、可视角度 176°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10、音频 内置扬声器数量 2个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11、扬声器输出功率 7W+7W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12、端口 输入端口 HDMI*1，USB*1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13、USB播放功能 有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14、USB图片格式 JPG、BMP、PNG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15、USB音频格式 MP3、WMA、ACC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16USB视频格式 RMVB、RM、VC、TS、MEPG1、MEPG2 VOB、MKV、AVI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17电源 电源功耗 70W</w:t>
      </w:r>
    </w:p>
    <w:p>
      <w:pPr>
        <w:spacing w:line="360" w:lineRule="auto"/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default" w:hAnsi="宋体" w:cs="宋体"/>
          <w:b w:val="0"/>
          <w:bCs/>
          <w:color w:val="000000"/>
          <w:sz w:val="21"/>
          <w:szCs w:val="21"/>
          <w:highlight w:val="none"/>
          <w:lang w:val="en-US" w:eastAsia="zh-CN"/>
        </w:rPr>
        <w:t>18待机功耗 ＜0.5W</w:t>
      </w:r>
    </w:p>
    <w:p>
      <w:pPr>
        <w:pStyle w:val="5"/>
        <w:numPr>
          <w:ilvl w:val="0"/>
          <w:numId w:val="0"/>
        </w:numPr>
        <w:tabs>
          <w:tab w:val="left" w:pos="5520"/>
        </w:tabs>
        <w:spacing w:line="360" w:lineRule="auto"/>
        <w:jc w:val="left"/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  <w:t>Ⅵ.台式电脑：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1.品牌：国际品牌，主板、电源等关键部件有原厂商统一品牌标志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2.CPU ：Intel第九代酷睿  i3-9100处理器 （4核，3.6GHz主频，6M缓存， 14nm制程）；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3.芯片组：Intel B360系列及以上芯片组，主板与整机同品牌；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4.内存：内存≥4GB 4GDDR4-2666 内存；内存插槽≥2个，最大支持16GB；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5.硬盘：1TB+128GBSSD混合硬盘（出厂标配）；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6.显卡：Intel高清集成显卡；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7.声卡：集成；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8.接口：前置至少2个USB3.0接口，后置不少于4个USB接口，1个千兆网卡端口，1个原生VGA接口，1个原生DP端口；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9.显示器：显示器≥19.5寸LED显示器，与主机同品牌；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10.扩展槽：1个PCIe 16x，1个 PCI 插槽，2个 PCIe 1x 插槽；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11.售后服务：厂家承诺整机三年保修及第二个自然日原厂工程师上门服务，购买后原厂官网可查验证。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  <w:t>Ⅶ.打印机：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1.涵盖功能：打印/复印/扫描/传真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2.最大处理幅面：A4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3.耗材容量：≥3000页       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4.双面功能：自动或手动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5.网络功能：支持有线网络打印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6.黑白打印速度：≥40ppm    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7.打印分辨率：1200*1200dpi   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8.复印速度：≥40cpm         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9.复印分辨率 ：1200*1200dpi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10.缩放范围：25-400%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11.扫描控制器：标准配置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12.扫描类型：平板+馈纸式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13.扫描速度：≥6ppm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14.光学分辨率：≥1200×1200dpi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15.扫描尺寸：216×297mm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16.扫描格式：PDF，TIF，BMP，GIF，JPG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17.色彩深度：24位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18扫描其它性能：扫描到电子邮件，应用程序，文件</w:t>
      </w:r>
    </w:p>
    <w:p>
      <w:pPr>
        <w:pStyle w:val="2"/>
        <w:spacing w:line="360" w:lineRule="auto"/>
        <w:ind w:left="0" w:leftChars="0" w:firstLine="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  <w:t>Ⅷ.对讲机：</w:t>
      </w:r>
    </w:p>
    <w:p>
      <w:pPr>
        <w:pStyle w:val="2"/>
        <w:numPr>
          <w:ilvl w:val="0"/>
          <w:numId w:val="0"/>
        </w:numPr>
        <w:spacing w:line="360" w:lineRule="auto"/>
        <w:ind w:leftChars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频率范围：400-470mhz                                                                 2.信道数：≥1024                                                                       3.显示屏：1.8英寸tft彩色显示屏                                                     4.工作电压：7.4V</w:t>
      </w:r>
    </w:p>
    <w:p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  <w:t>Ⅸ.50寸液晶电视机：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1、电视机尺寸：50英寸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2、显示技术：LED背光源，液晶面板达到A+级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3、物理分辨率：≥3840*2160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4、显示比例：16:9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5、可视角度：水平≥178°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6、对比度：≥2000：1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7、亮度≥400cd/m2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8、操作系统版本：Android L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9、RAM:2GB；ROM:16GB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10、接口要求：电源输入*1，调试端口*1，网口*1，USB2.0*2，音视频输入*1，HDMI(ARC)*1，HDMI*1，有线/天线输入*1，数字音频输出（同轴）×1；所有接口必须为原厂一体化接口。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11、伴音功率≥8W×2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12、低功耗，整机功率≤110W</w:t>
      </w:r>
    </w:p>
    <w:p>
      <w:pPr>
        <w:pStyle w:val="2"/>
        <w:ind w:left="0" w:leftChars="0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13、能效等级：2级</w:t>
      </w:r>
    </w:p>
    <w:p>
      <w:pPr>
        <w:pStyle w:val="2"/>
        <w:ind w:left="0" w:leftChars="0"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14、内置WiFi，支持蓝牙功能</w:t>
      </w:r>
    </w:p>
    <w:p>
      <w:pPr>
        <w:pStyle w:val="2"/>
        <w:numPr>
          <w:ilvl w:val="0"/>
          <w:numId w:val="0"/>
        </w:numPr>
        <w:spacing w:line="360" w:lineRule="auto"/>
        <w:ind w:leftChars="0"/>
        <w:rPr>
          <w:rFonts w:hint="default" w:hAnsi="宋体" w:cs="宋体"/>
          <w:b/>
          <w:bCs w:val="0"/>
          <w:color w:val="000000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宋体" w:hAnsi="宋体" w:cs="黑体"/>
          <w:b/>
          <w:color w:val="000000"/>
          <w:spacing w:val="-4"/>
          <w:sz w:val="32"/>
          <w:szCs w:val="32"/>
          <w:highlight w:val="none"/>
        </w:rPr>
      </w:pPr>
      <w:r>
        <w:rPr>
          <w:rFonts w:ascii="宋体" w:hAnsi="宋体" w:cs="宋体"/>
          <w:b/>
          <w:bCs/>
          <w:color w:val="000000"/>
          <w:kern w:val="0"/>
          <w:sz w:val="32"/>
          <w:szCs w:val="32"/>
          <w:highlight w:val="none"/>
        </w:rPr>
        <w:br w:type="page"/>
      </w:r>
      <w:r>
        <w:rPr>
          <w:rFonts w:hint="eastAsia" w:eastAsia="黑体"/>
          <w:color w:val="000000"/>
          <w:sz w:val="27"/>
          <w:szCs w:val="27"/>
          <w:highlight w:val="none"/>
          <w:u w:val="none"/>
        </w:rPr>
        <w:t>七</w:t>
      </w:r>
      <w:r>
        <w:rPr>
          <w:rFonts w:hint="eastAsia" w:ascii="宋体" w:hAnsi="宋体" w:cs="黑体"/>
          <w:b/>
          <w:color w:val="000000"/>
          <w:spacing w:val="-4"/>
          <w:sz w:val="32"/>
          <w:szCs w:val="32"/>
          <w:highlight w:val="none"/>
        </w:rPr>
        <w:t>、</w:t>
      </w:r>
      <w:r>
        <w:rPr>
          <w:rFonts w:hint="eastAsia" w:ascii="宋体" w:hAnsi="宋体" w:cs="宋体"/>
          <w:b/>
          <w:bCs/>
          <w:color w:val="000000"/>
          <w:sz w:val="27"/>
          <w:szCs w:val="27"/>
          <w:highlight w:val="none"/>
        </w:rPr>
        <w:t>设备技术性能指标偏差表</w:t>
      </w:r>
    </w:p>
    <w:p>
      <w:pPr>
        <w:adjustRightInd w:val="0"/>
        <w:snapToGrid w:val="0"/>
        <w:spacing w:line="288" w:lineRule="auto"/>
        <w:jc w:val="center"/>
        <w:rPr>
          <w:rFonts w:ascii="宋体" w:hAnsi="宋体" w:cs="宋体"/>
          <w:b/>
          <w:bCs/>
          <w:color w:val="000000"/>
          <w:sz w:val="22"/>
          <w:szCs w:val="20"/>
          <w:highlight w:val="none"/>
        </w:rPr>
      </w:pPr>
    </w:p>
    <w:tbl>
      <w:tblPr>
        <w:tblStyle w:val="8"/>
        <w:tblW w:w="4991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5114"/>
        <w:gridCol w:w="2041"/>
        <w:gridCol w:w="683"/>
        <w:gridCol w:w="9"/>
        <w:gridCol w:w="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  <w:jc w:val="center"/>
        </w:trPr>
        <w:tc>
          <w:tcPr>
            <w:tcW w:w="387" w:type="pct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需方技术参数要求</w:t>
            </w:r>
          </w:p>
        </w:tc>
        <w:tc>
          <w:tcPr>
            <w:tcW w:w="1199" w:type="pct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0"/>
                <w:highlight w:val="none"/>
              </w:rPr>
              <w:t>供方响应</w:t>
            </w:r>
          </w:p>
        </w:tc>
        <w:tc>
          <w:tcPr>
            <w:tcW w:w="407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0"/>
                <w:highlight w:val="none"/>
              </w:rPr>
              <w:t>偏差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一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spacing w:line="408" w:lineRule="auto"/>
              <w:ind w:firstLine="422" w:firstLineChars="200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26挂式空调</w:t>
            </w:r>
          </w:p>
        </w:tc>
        <w:tc>
          <w:tcPr>
            <w:tcW w:w="1199" w:type="pct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spacing w:line="240" w:lineRule="auto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壁挂式空调；冷暖型；1 P；定频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199" w:type="pct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pStyle w:val="10"/>
              <w:numPr>
                <w:ilvl w:val="0"/>
                <w:numId w:val="0"/>
              </w:numPr>
              <w:spacing w:line="240" w:lineRule="auto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制冷功率：≦</w:t>
            </w:r>
            <w:r>
              <w:rPr>
                <w:rFonts w:hint="eastAsia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815</w:t>
            </w: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W、制冷量：≥26</w:t>
            </w:r>
            <w:r>
              <w:rPr>
                <w:rFonts w:hint="eastAsia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0W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 xml:space="preserve">   </w:t>
            </w:r>
            <w:r>
              <w:rPr>
                <w:rFonts w:ascii="宋体" w:hAnsi="宋体" w:cs="宋体"/>
                <w:color w:val="000000"/>
                <w:sz w:val="21"/>
                <w:szCs w:val="21"/>
                <w:highlight w:val="none"/>
              </w:rPr>
              <w:t xml:space="preserve">    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 xml:space="preserve">   </w:t>
            </w:r>
          </w:p>
        </w:tc>
        <w:tc>
          <w:tcPr>
            <w:tcW w:w="1199" w:type="pct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pStyle w:val="10"/>
              <w:numPr>
                <w:ilvl w:val="0"/>
                <w:numId w:val="0"/>
              </w:numPr>
              <w:spacing w:line="240" w:lineRule="auto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制热功率：≦</w:t>
            </w:r>
            <w:r>
              <w:rPr>
                <w:rFonts w:hint="eastAsia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845</w:t>
            </w: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W、制热量：≥</w:t>
            </w:r>
            <w:r>
              <w:rPr>
                <w:rFonts w:hint="eastAsia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293</w:t>
            </w: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0W</w:t>
            </w:r>
          </w:p>
        </w:tc>
        <w:tc>
          <w:tcPr>
            <w:tcW w:w="1199" w:type="pct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室内机噪音：≦34db；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5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室外机噪音：≦50db；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循环风量：≥600m3/H；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7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适用面积：制冷≥12平方；制热≥13平方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8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能效比：&gt;3.20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eastAsia="宋体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9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能效等级：</w:t>
            </w: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等于优于3级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10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电辅热功率：1000W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11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Style w:val="11"/>
                <w:color w:val="000000"/>
                <w:highlight w:val="none"/>
                <w:lang w:val="en-US" w:eastAsia="zh-CN" w:bidi="ar"/>
              </w:rPr>
              <w:t>包含</w:t>
            </w:r>
            <w:r>
              <w:rPr>
                <w:rStyle w:val="12"/>
                <w:rFonts w:eastAsia="宋体"/>
                <w:color w:val="000000"/>
                <w:highlight w:val="none"/>
                <w:lang w:val="en-US" w:eastAsia="zh-CN" w:bidi="ar"/>
              </w:rPr>
              <w:t>3</w:t>
            </w:r>
            <w:r>
              <w:rPr>
                <w:rStyle w:val="11"/>
                <w:color w:val="000000"/>
                <w:highlight w:val="none"/>
                <w:lang w:val="en-US" w:eastAsia="zh-CN" w:bidi="ar"/>
              </w:rPr>
              <w:t>米以内铜管采购安装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eastAsia="宋体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二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spacing w:line="408" w:lineRule="auto"/>
              <w:rPr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35挂式空调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壁挂式空调；冷暖型；1.5P；定频；             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制冷功率：≦1080W、制冷量：≥35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W；              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制热功率：≦1130W、制热量：≥3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50W；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室内机噪音：≦40db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5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室外机噪音：≦50db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循环风量：≥650m3/H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/>
                <w:color w:val="00000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7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适用面积：制冷≥16平方，制热≥17平方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8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能效比：&gt;3.20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9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能效等级：</w:t>
            </w: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等于优于3级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10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电辅热功率：1100W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11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包含3米以内铜管采购安装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三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洗衣机（8KG）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7" w:type="pct"/>
            <w:gridSpan w:val="3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产品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类型：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变频；开门方式：前开式；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自动化程度：全自动、控制方式：电脑式  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洗衣容量：8KG、排水方式：上下排水、洗涤功率：450瓦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显示屏：LED数码显示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5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脱水容量：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KG 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洗涤噪音62分贝   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7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转速：1200转/分 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8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自动断电：有；   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9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内桶材料：不锈钢星钻内筒  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10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箱体材料：PCM彩钢板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778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11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外形尺寸（宽*深*高）600*600*850毫米 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国家能效等级：1级；电压/频率：220v/50Hz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673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四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 w:val="0"/>
                <w:color w:val="000000"/>
                <w:sz w:val="21"/>
                <w:szCs w:val="21"/>
                <w:highlight w:val="none"/>
                <w:lang w:val="en-US" w:eastAsia="zh-CN"/>
              </w:rPr>
              <w:t>60L热水器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容量:60L;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额定频率：50Hz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额定功率;2000W；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额定压力;0.8MPa;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防水等级IPX4; 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温度调节范围30-75度；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容器强度等级A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687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五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32寸液晶电视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83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屏幕尺寸 32英寸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显示 物理分辨率 1366×768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显示屏比例 16:9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背光源类型 LED发光二极管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5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亮度 300cd/㎡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对比度 3000:1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7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响应时间 6.5ms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8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可视角度 176°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9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音频 内置扬声器数量 2个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10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扬声器输出功率 7W+7W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11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端口 输入端口 HDMI*1，USB*1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1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328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USB播放功能 有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电源 电源功耗 70W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hAnsi="宋体" w:cs="宋体"/>
                <w:b w:val="0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待机功耗 ＜0.5W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613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六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台式电脑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品牌：国际品牌，主板、电源等关键部件有原厂商统一品牌标志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CPU ：Intel第九代酷睿  i3-9100处理器 （4核，3.6GHz主频，6M缓存， 14nm制程）；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芯片组：Intel B360系列及以上芯片组，主板与整机同品牌；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内存：内存≥4GB 4GDDR4-2666 内存；内存插槽≥2个，最大支持16GB；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5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硬盘：1TB+128GBSSD混合硬盘（出厂标配）；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显卡：Intel高清集成显卡；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7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声卡：集成；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8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口：前置至少2个USB3.0接口，后置不少于4个USB接口，1个千兆网卡端口，1个原生VGA接口，1个原生DP端口；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9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显示器：显示器≥19.5寸LED显示器，与主机同品牌；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583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10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扩展槽：1个PCIe 16x，1个 PCI 插槽，2个 PCIe 1x 插槽；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11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售后服务：厂家承诺整机三年保修及第二个自然日原厂工程师上门服务，购买后原厂官网可查验证。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642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七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打印机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涵盖功能：打印/复印/扫描/传真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最大处理幅面：A4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耗材容量：≥3000页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双面功能：自动或手动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5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网络功能：支持有线网络打印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.黑白打印速度：≥40ppm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7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打印分辨率：1200*1200dpi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8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复印速度：≥40cpm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9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复印分辨率 ：1200*1200dpi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10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缩放范围：25-400%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373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11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扫描控制器：标准配置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.扫描类型：平板+馈纸式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扫描速度：≥6ppm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光学分辨率：≥1200×1200dpi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扫描尺寸：216×297mm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扫描格式：PDF，TIF，BMP，GIF，JPG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17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.色彩深度：24位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52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扫描其它性能：扫描到电子邮件，应用程序，文件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八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对讲机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频率范围：400-470mhz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信道数：≥1024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.显示屏：1.8英寸tft彩色显示屏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工作电压：7.4V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598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九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50寸液晶电视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1 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电视机尺寸：50英寸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显示技术：LED背光源，液晶面板达到A+级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物理分辨率：≥3840*2160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显示比例：16:9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5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可视角度：水平≥178°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对比度：≥2000：1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7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亮度≥400cd/m2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8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操作系统版本：Android L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9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RAM:2GB；ROM:16GB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10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接口要求：电源输入*1，调试端口*1，网口*1，USB2.0*2，音视频输入*1，HDMI(ARC)*1，HDMI*1，有线/天线输入*1，数字音频输出（同轴）×1；所有接口必须为原厂一体化接口。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11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伴音功率≥8W×2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highlight w:val="none"/>
                <w:lang w:val="en-US" w:eastAsia="zh-CN"/>
              </w:rPr>
              <w:t>12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低功耗，整机功率≤110W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13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能效等级：2级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14</w:t>
            </w: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z w:val="21"/>
                <w:szCs w:val="21"/>
              </w:rPr>
              <w:t>内置WiFi，支持蓝牙功能</w:t>
            </w: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pct"/>
          <w:cantSplit/>
          <w:trHeight w:val="20" w:hRule="atLeast"/>
          <w:jc w:val="center"/>
        </w:trPr>
        <w:tc>
          <w:tcPr>
            <w:tcW w:w="387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04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99" w:type="pct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  <w:tc>
          <w:tcPr>
            <w:tcW w:w="406" w:type="pct"/>
            <w:gridSpan w:val="2"/>
            <w:noWrap w:val="0"/>
            <w:vAlign w:val="top"/>
          </w:tcPr>
          <w:p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/>
                <w:sz w:val="22"/>
                <w:szCs w:val="20"/>
                <w:highlight w:val="none"/>
              </w:rPr>
            </w:pPr>
          </w:p>
        </w:tc>
      </w:tr>
    </w:tbl>
    <w:p>
      <w:pPr>
        <w:rPr>
          <w:color w:val="000000"/>
          <w:highlight w:val="none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BF83"/>
    <w:multiLevelType w:val="singleLevel"/>
    <w:tmpl w:val="00C8BF8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EC00962"/>
    <w:multiLevelType w:val="singleLevel"/>
    <w:tmpl w:val="1EC00962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C70096"/>
    <w:rsid w:val="04FE2BD4"/>
    <w:rsid w:val="21C34BA3"/>
    <w:rsid w:val="27B31779"/>
    <w:rsid w:val="4FC70096"/>
    <w:rsid w:val="52784B05"/>
    <w:rsid w:val="770C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line="360" w:lineRule="auto"/>
      <w:ind w:left="435"/>
    </w:pPr>
    <w:rPr>
      <w:rFonts w:ascii="Times New Roman" w:hAnsi="Times New Roman"/>
      <w:kern w:val="0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  <w:szCs w:val="20"/>
    </w:rPr>
  </w:style>
  <w:style w:type="paragraph" w:styleId="5">
    <w:name w:val="Plain Text"/>
    <w:basedOn w:val="1"/>
    <w:qFormat/>
    <w:uiPriority w:val="99"/>
    <w:rPr>
      <w:rFonts w:ascii="宋体" w:hAnsi="Courier New"/>
      <w:kern w:val="0"/>
      <w:sz w:val="21"/>
      <w:szCs w:val="2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20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2020-05-09T07:51:00Z</dcterms:created>
  <dc:creator>青溪清我心</dc:creator>
  <cp:lastModifiedBy>青溪清我心</cp:lastModifiedBy>
  <dcterms:modified xsi:type="dcterms:W3CDTF">2020-05-12T08:47:40Z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